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附件3：</w:t>
      </w:r>
    </w:p>
    <w:p>
      <w:pPr>
        <w:numPr>
          <w:ilvl w:val="0"/>
          <w:numId w:val="0"/>
        </w:numPr>
        <w:wordWrap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“最美笔记大赛”评分标准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250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指标</w:t>
            </w: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06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0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逻辑性（25%）</w:t>
            </w: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主题选定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主题明确、思路清晰；有适当的标注、逻辑清晰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内容结构</w:t>
            </w:r>
          </w:p>
        </w:tc>
        <w:tc>
          <w:tcPr>
            <w:tcW w:w="306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丰富性（20%）</w:t>
            </w: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笔记形式</w:t>
            </w:r>
          </w:p>
        </w:tc>
        <w:tc>
          <w:tcPr>
            <w:tcW w:w="306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笔记形式丰富，包括但不限于彩笔标注、思维导图、手绘图解等形式。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专业性（20%）</w:t>
            </w: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笔记内容专业化程度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笔记内容是否符合专业课程要求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是否符合课程要求</w:t>
            </w:r>
          </w:p>
        </w:tc>
        <w:tc>
          <w:tcPr>
            <w:tcW w:w="306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创意性（20%）</w:t>
            </w: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笔记内容、形式是否有创意</w:t>
            </w:r>
          </w:p>
        </w:tc>
        <w:tc>
          <w:tcPr>
            <w:tcW w:w="306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内容形式或方法上是否有突破或创新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美观性（15%）</w:t>
            </w:r>
          </w:p>
        </w:tc>
        <w:tc>
          <w:tcPr>
            <w:tcW w:w="325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笔记美观程度</w:t>
            </w:r>
          </w:p>
        </w:tc>
        <w:tc>
          <w:tcPr>
            <w:tcW w:w="306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字迹工整、美观大方、版式设计合理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WIyYzVkMTI4NjY0MmM0MmQzN2E0OWVjM2VlNzUifQ=="/>
  </w:docVars>
  <w:rsids>
    <w:rsidRoot w:val="00000000"/>
    <w:rsid w:val="05744CA3"/>
    <w:rsid w:val="43A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2024-10-18T04:49:00Z</dcterms:created>
  <dc:creator>Deyu</dc:creator>
  <cp:lastModifiedBy>Promise1426479176</cp:lastModifiedBy>
  <dcterms:modified xsi:type="dcterms:W3CDTF">2024-10-24T07:24:55Z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D29DD8820EF5420CB8E12C7E1A7F6F58</vt:lpwstr>
  </property>
</Properties>
</file>