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1B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eastAsia="zh-CN" w:bidi="ar"/>
        </w:rPr>
      </w:pPr>
    </w:p>
    <w:p w14:paraId="074244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-1125220</wp:posOffset>
            </wp:positionH>
            <wp:positionV relativeFrom="paragraph">
              <wp:posOffset>-1289050</wp:posOffset>
            </wp:positionV>
            <wp:extent cx="7560310" cy="3727450"/>
            <wp:effectExtent l="0" t="0" r="2540" b="6350"/>
            <wp:wrapNone/>
            <wp:docPr id="2" name="图片 2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温州理工学院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87D0A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bidi="ar"/>
        </w:rPr>
      </w:pPr>
    </w:p>
    <w:p w14:paraId="522766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lang w:bidi="ar"/>
        </w:rPr>
      </w:pPr>
    </w:p>
    <w:p w14:paraId="078CDA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1A9671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E72661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温理工行政〔2024〕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105047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96E4DB6">
      <w:pPr>
        <w:pStyle w:val="2"/>
        <w:ind w:left="0" w:leftChars="0" w:firstLine="0" w:firstLineChars="0"/>
        <w:rPr>
          <w:rFonts w:hint="default"/>
          <w:lang w:eastAsia="zh-CN"/>
        </w:rPr>
      </w:pPr>
    </w:p>
    <w:p w14:paraId="251EABE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lang w:val="en-US" w:eastAsia="zh-CN" w:bidi="ar-SA"/>
        </w:rPr>
        <w:t>关于印发《</w:t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温州理工学院关于浙江省教育厅</w:t>
      </w:r>
    </w:p>
    <w:p w14:paraId="11B065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科研项目的管理办法</w:t>
      </w: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lang w:val="en-US" w:eastAsia="zh-CN" w:bidi="ar-SA"/>
        </w:rPr>
        <w:t>》的通知</w:t>
      </w:r>
    </w:p>
    <w:p w14:paraId="2DACB0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0"/>
          <w:sz w:val="28"/>
          <w:szCs w:val="20"/>
          <w:lang w:eastAsia="zh-CN"/>
        </w:rPr>
      </w:pPr>
    </w:p>
    <w:p w14:paraId="7B88DD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各二级学院、各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部门：</w:t>
      </w:r>
    </w:p>
    <w:p w14:paraId="10567F0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经2024年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月1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日第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次校长办公会审议通过，现将《温州理工学院关于浙江省教育厅科研项目的管理办法》印发给你们，请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遵照执行。</w:t>
      </w:r>
    </w:p>
    <w:p w14:paraId="260DB2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795BC5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5AAF83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温州理工学院</w:t>
      </w:r>
    </w:p>
    <w:p w14:paraId="34B122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日</w:t>
      </w:r>
    </w:p>
    <w:p w14:paraId="23D8BD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</w:rPr>
        <w:br w:type="page"/>
      </w:r>
    </w:p>
    <w:p w14:paraId="0C1113B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bCs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"/>
        </w:rPr>
        <w:t>温州理工学院关于浙江省教育厅科研项目的管理办法</w:t>
      </w:r>
    </w:p>
    <w:p w14:paraId="68C1454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（2024年10月15日第72次校长办公会审议通过）</w:t>
      </w:r>
    </w:p>
    <w:p w14:paraId="777B24D8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5B4F745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根据《浙江省教育厅科学研究项目管理办法（暂行）》等文件精神，为进一步加强和完善浙江省教育厅科研项目（以下简称教育厅项目）的管理，提高管理的科学化、规范化，保证科研项目顺利进行，促进学校的学科建设和人才培养，特制定本办法。</w:t>
      </w:r>
    </w:p>
    <w:p w14:paraId="6E131565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 w:bidi="ar"/>
        </w:rPr>
        <w:t>第一章  总  则</w:t>
      </w:r>
    </w:p>
    <w:p w14:paraId="73A31A6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第一条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本办法所针对的教育厅项目，主要为一般科研项目和大学生思想政治教育专项课题，不包括教学研究与建设类项目。</w:t>
      </w:r>
    </w:p>
    <w:p w14:paraId="3CA155C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第二条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教育厅一般项目主要支持副教授（或相应职称）及以下专业技术职务的青年教师（不超过45周岁）。</w:t>
      </w:r>
    </w:p>
    <w:p w14:paraId="58F46D6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教育厅大学生思想政治教育专项课题是面向专职辅导员，即直接在一线从事大学生日常思想政治教育工作的人员，包括院系等学校基层单位专门负责学生工作的党政领导干部，具有中级及以下专业技术职务。</w:t>
      </w:r>
    </w:p>
    <w:p w14:paraId="29F960B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第四条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kern w:val="2"/>
          <w:sz w:val="32"/>
          <w:szCs w:val="32"/>
          <w:lang w:val="en-US" w:eastAsia="zh-CN" w:bidi="ar"/>
        </w:rPr>
        <w:t>学校科研处是省教育厅科研项目管理工作的职能部门，负责教育厅项目的管理，包括课题立项、进度检查和结项验收。</w:t>
      </w:r>
    </w:p>
    <w:p w14:paraId="387E3F96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 w:bidi="ar"/>
        </w:rPr>
        <w:t>第二章  项目申请</w:t>
      </w:r>
    </w:p>
    <w:p w14:paraId="664FFD0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教育厅项目的申请范围包括自然科学、工程技术、医学科学、农业科学和人文社会科学等学科领域。基础研究、应用研究、试验发展、推广应用和科技服务等类型的项目均可申请。</w:t>
      </w:r>
    </w:p>
    <w:p w14:paraId="3E32D3C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第六条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教育厅项目的研究期限一般为2至3年。</w:t>
      </w:r>
    </w:p>
    <w:p w14:paraId="6187D2E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第七条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申请条件：</w:t>
      </w:r>
    </w:p>
    <w:p w14:paraId="4278CA5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1.申请人应具有良好的政治思想素质和职业道德，在依托单位的聘任期须覆盖所申请项目的研究执行期。一般项目原则上不接受正高级职务人员的申请。项目研究人员一般应组成课题组，具有合理的梯队，项目申请人须是该项目的组织者和指导者，并在项目中承担实质性的任务。</w:t>
      </w:r>
    </w:p>
    <w:p w14:paraId="5AA4321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2.申请人已经承担过或正在承担本办法所针对的教育厅项目，或3年来立项（包括各渠道项目）后未按期完成研究任务，或不执行有关部门和学校科研管理规定的不予立项。</w:t>
      </w:r>
    </w:p>
    <w:p w14:paraId="6A660F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3.已经承担过或正承担国家和省部级科研项目的负责人一般不再立项。</w:t>
      </w:r>
    </w:p>
    <w:p w14:paraId="0693E5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第八条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申请程序：</w:t>
      </w:r>
    </w:p>
    <w:p w14:paraId="26AB408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每年按照教育厅申报通知组织申报工作，项目申请人填报《浙江省教育厅科学研究项目申请书》，并录入浙江省教育厅科研项目管理系统，学校科研处审核。</w:t>
      </w:r>
    </w:p>
    <w:p w14:paraId="65A1C211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 w:bidi="ar"/>
        </w:rPr>
        <w:t>第三章  项目立项</w:t>
      </w:r>
    </w:p>
    <w:p w14:paraId="4410B4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第九条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教育厅立项项目须学术思想新颖，创新性强，研究目标明确，研究内容具体，研究方法和技术路线先进可行，符合我省社会经济发展和学科建设的需要；已有一定的研究基础和工作条件；经费预算合理。</w:t>
      </w:r>
    </w:p>
    <w:p w14:paraId="0A46C6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第十条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项目的立项有资格审查、专家评审和公示发文3个环节。学校科研处对所报项目汇总、分类后，进行资格审查，对不符合申报要求及手续不全的项目不予受理。对符合申报条件的项目组织专家按照立项要求进行评审，获得立项的项目予以公示，公示期结束后学校审批发文，并报送教育厅。</w:t>
      </w:r>
    </w:p>
    <w:p w14:paraId="2970221F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 w:bidi="ar"/>
        </w:rPr>
        <w:t>第四章  项目实施</w:t>
      </w:r>
    </w:p>
    <w:p w14:paraId="7A8F62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第十一条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项目立项后，项目负责人应尽快按《浙江省教育厅高等学校科学研究项目申请书》的研究内容开展工作。凡调整研究内容、延长研究期限、中止研究计划等，项目负责人须及时提交申请报告，经学校科研处审查并签署意见后，报省教育厅批准。</w:t>
      </w:r>
    </w:p>
    <w:p w14:paraId="12B41CB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第十二条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学校科研处负责项目的日常管理工作，协调解决项目实施过程中存在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"/>
        </w:rPr>
        <w:t>的问题。在项目实施过程中，应保持项目负责人及研究队伍的相对稳定。如项目负责人因工作调动、健康原因或出国进修1年以上等原因不能如期完成研究任务，须办理项目负责人更换手续或中止研究，由负责人申请，学校报教育厅批准。</w:t>
      </w:r>
    </w:p>
    <w:p w14:paraId="57D325E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 w:bidi="ar"/>
        </w:rPr>
        <w:t>第五章  经费管理</w:t>
      </w:r>
    </w:p>
    <w:p w14:paraId="6AB911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教育厅项目立项，教育厅不拨款，学校按照理工科一般项目每项1万元，人文社科一般项目每项0.5万元给予资助，项目负责人按有关规定使用，任何单位、个人不得随意截流或挪用。</w:t>
      </w:r>
    </w:p>
    <w:p w14:paraId="075A6E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项目经费统筹使用，经费的主要开支范围为：</w:t>
      </w:r>
    </w:p>
    <w:p w14:paraId="375A66C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1.设备费：是指在项目（课题）实施过程中购置或试制专用仪器设备，对现有仪器设备进行维护、升级改造以及租赁使用外单位仪器设备而发生的费用。</w:t>
      </w:r>
    </w:p>
    <w:p w14:paraId="41625D9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2.材料费：是指在项目（课题）实施过程中所消耗的各种必需的原材料、辅助材料等低值易耗品的采购及运输、装卸、整理等费用。项目负责人应加强大宗材料的出入库管理。</w:t>
      </w:r>
    </w:p>
    <w:p w14:paraId="4B6A0A9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3.测试化验加工费：是指在项目（课题）实施过程中支付给外单位（包括学校内部独立经济核算单位）的检验、测试、设计、化验及加工等费用。</w:t>
      </w:r>
    </w:p>
    <w:p w14:paraId="461BA13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4.燃料动力费：是指在项目（课题）实施过程中相关大型仪器设备、专用科学装置等运行发生的水、电、气、燃料消耗费用等。</w:t>
      </w:r>
    </w:p>
    <w:p w14:paraId="0F6F2E1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5.会议/差旅：是指在项目（课题）实施过程中开展科学实验（试验）、科学考察、业务调研、学术交流等活动所发生的的外埠差旅费、市内交通费用等；组织开展相关的学术研讨、咨询以及协调任务等活动而发生的会议费用。</w:t>
      </w:r>
    </w:p>
    <w:p w14:paraId="2756602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6.出版/文献/信息传播/知识产权事务费：是指在项目（课题）实施过程中，需要支付的出版费、资料费、专用软件购买费、文献检索费、专业通信费、印刷费、专利申请及其他知识产权事务等费用。</w:t>
      </w:r>
    </w:p>
    <w:p w14:paraId="392B31D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7.专家咨询费：是指在项目（课题）实施过程中支付给临时聘请的咨询专家的费用。专家咨询费不得支付给参与该项目（课题）研究及管理的相关工作人员。</w:t>
      </w:r>
    </w:p>
    <w:p w14:paraId="50BC883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8.劳务费：是指在项目（课题）实施过程中支付给非在编人员的劳务性费用。参与项目研究的研究生、博士后、访问学者以及项目聘用的研究人员、科研辅助人员等，均可开支劳务费。</w:t>
      </w:r>
    </w:p>
    <w:p w14:paraId="51AF32B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项目经费不能用于出国、出境合作交流、校内劳务、招待、办公室（实验室）装修、购买交通工具等。</w:t>
      </w:r>
    </w:p>
    <w:p w14:paraId="349CF3A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第十五条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项目负责人应当依法依规使用经费，不得利用虚假票据套取资金，不得通过编造虚假劳务合同、虚构人员名单等方式虚报冒领劳务费和专家咨询费，不得使用项目资金支付各种罚款、捐款、赞助、投资等。</w:t>
      </w:r>
    </w:p>
    <w:p w14:paraId="2E9311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第十六条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已中止实施和撤消的研究项目，停止拨付尾款。已拨经费经学校科研处审核后，余额上交学校。</w:t>
      </w:r>
    </w:p>
    <w:p w14:paraId="446996A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第十七条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项目经验收合格后，省教育厅委托学校科研处或审计部门对项目经费使用情况进行审查，结余经费由学校收回。</w:t>
      </w:r>
    </w:p>
    <w:p w14:paraId="21AE6E2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 w:bidi="ar"/>
        </w:rPr>
        <w:t>第六章  结项验收</w:t>
      </w:r>
    </w:p>
    <w:p w14:paraId="731ECD8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第十八条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项目完成后必须申请结题。须提交《浙江省教育厅科研项目结题报告》和相关研究成果申请结题。</w:t>
      </w:r>
    </w:p>
    <w:p w14:paraId="3ECC6F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第十九条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 xml:space="preserve">自然科学、工程与技术科学研究项目的科研成果为： </w:t>
      </w:r>
    </w:p>
    <w:p w14:paraId="77BCCCF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1.阐明自然现象、特征、规律及其内在联系，学术上有新见解，对学科建设和科技发展有指导意义的理论成果，最终成果形式为国内外公开发表的学术论文、公开出版的专著和原理性的试验装置及模型等。</w:t>
      </w:r>
    </w:p>
    <w:p w14:paraId="23BA3A6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2.解决生产建设中的科学技术问题，具有先进性和实用性的新产品、新技术、新工艺、新材料、新设计和生物、矿产新品种等。</w:t>
      </w:r>
    </w:p>
    <w:p w14:paraId="6FB74E4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第二十条 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人文、社会科学研究项目的最终成果形式必须为：确有学术价值和应用价值的调研及咨询报告、国内外公开发表的学术论文、公开出版的专著、研究报告等。</w:t>
      </w:r>
    </w:p>
    <w:p w14:paraId="7A181F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第二十一条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教育厅项目产生的有关论文、专著、成果评议、鉴定资料等，均应标注“浙江省教育厅科研项目”（含项目编号），英译写法统一为“A Project Supported by Scientific Research Fund of Zhejiang Provincial Education Department”。未标注的，不作为验收依据。</w:t>
      </w:r>
    </w:p>
    <w:p w14:paraId="02F595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第二十二条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学校组织有关专家对申请结题的项目进行总体评议，项目负责人原则上要兑现申请承诺才给予结题。</w:t>
      </w:r>
    </w:p>
    <w:p w14:paraId="4288B0F2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0"/>
          <w:kern w:val="0"/>
          <w:sz w:val="32"/>
          <w:szCs w:val="32"/>
          <w:lang w:val="en-US" w:eastAsia="zh-CN" w:bidi="ar"/>
        </w:rPr>
        <w:t>第七章  附  则</w:t>
      </w:r>
    </w:p>
    <w:p w14:paraId="69AFAF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第二十三条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省教育厅其他专项任务项目可参照此办法管理。</w:t>
      </w:r>
    </w:p>
    <w:p w14:paraId="37E3440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第二十四条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本办法由温州理工学院科研处负责解释。</w:t>
      </w:r>
    </w:p>
    <w:p w14:paraId="2CFD13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第二十五条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本办法自发布之日起开始实施。上级管理部门如有新规定出台按照新规定执行。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原《温州理工学院关于浙江省教育厅科研项目的管理办法（试行）》（温理工行政〔2022〕15号）同时废止。</w:t>
      </w:r>
    </w:p>
    <w:p w14:paraId="0A73166D">
      <w:pPr>
        <w:spacing w:line="48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DD786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1556" w:tblpY="116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CC3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118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600" w:lineRule="exact"/>
              <w:ind w:right="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温州理工学院校长办公室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4970ADD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decimal"/>
      <w:cols w:space="0" w:num="1"/>
      <w:formProt w:val="0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D3F518-5C44-4078-96B9-2D5682684F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D0DFBC-3678-4A89-8F28-DDF4EB81BD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EE72EA-BBB7-4FBE-9B10-49CB301657A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50E2408-DDCB-4277-A207-E10BDF2155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65BB63A-B489-4612-97F6-DCDF1AE6D7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C47B5">
    <w:pPr>
      <w:pStyle w:val="5"/>
      <w:tabs>
        <w:tab w:val="center" w:pos="42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4BCFF">
                          <w:pPr>
                            <w:pStyle w:val="5"/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4BCFF">
                    <w:pPr>
                      <w:pStyle w:val="5"/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t>7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31DA2">
    <w:pPr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Arial" w:cs="Arial"/>
        <w:snapToGrid w:val="0"/>
        <w:color w:val="000000"/>
        <w:sz w:val="18"/>
        <w:szCs w:val="21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e6qR/McKlaZ2B7VQhPg71fwsA18=" w:salt="w9mvGn4z6WNsmRhXKjkA8A==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FiMmIwYTk3YzE2ZTg3Nzg4N2FhOTMyMTlkNTAifQ=="/>
  </w:docVars>
  <w:rsids>
    <w:rsidRoot w:val="6339705A"/>
    <w:rsid w:val="000A002F"/>
    <w:rsid w:val="002C61F7"/>
    <w:rsid w:val="006E4A62"/>
    <w:rsid w:val="00B5443F"/>
    <w:rsid w:val="00CA7EEA"/>
    <w:rsid w:val="011A24F4"/>
    <w:rsid w:val="013A2E3E"/>
    <w:rsid w:val="01AC5842"/>
    <w:rsid w:val="01B32CF1"/>
    <w:rsid w:val="01BF60B3"/>
    <w:rsid w:val="02317AF5"/>
    <w:rsid w:val="02625B11"/>
    <w:rsid w:val="02DC3F04"/>
    <w:rsid w:val="035B751F"/>
    <w:rsid w:val="036068E4"/>
    <w:rsid w:val="03685798"/>
    <w:rsid w:val="03B726BF"/>
    <w:rsid w:val="04001E75"/>
    <w:rsid w:val="040A4AA1"/>
    <w:rsid w:val="04115E30"/>
    <w:rsid w:val="045D2E23"/>
    <w:rsid w:val="04714B20"/>
    <w:rsid w:val="047168CE"/>
    <w:rsid w:val="047C599F"/>
    <w:rsid w:val="047F157A"/>
    <w:rsid w:val="04A56E6E"/>
    <w:rsid w:val="04BF588C"/>
    <w:rsid w:val="050D2C92"/>
    <w:rsid w:val="05622323"/>
    <w:rsid w:val="057D60E2"/>
    <w:rsid w:val="058D7738"/>
    <w:rsid w:val="0590259A"/>
    <w:rsid w:val="05B72A07"/>
    <w:rsid w:val="05C43200"/>
    <w:rsid w:val="061D286A"/>
    <w:rsid w:val="06606BFB"/>
    <w:rsid w:val="068F128E"/>
    <w:rsid w:val="06D27AF8"/>
    <w:rsid w:val="06F90515"/>
    <w:rsid w:val="07220BD1"/>
    <w:rsid w:val="072E0AA7"/>
    <w:rsid w:val="07691ADF"/>
    <w:rsid w:val="07A07BF6"/>
    <w:rsid w:val="07CB4548"/>
    <w:rsid w:val="08017F69"/>
    <w:rsid w:val="08393BA7"/>
    <w:rsid w:val="085D5AE7"/>
    <w:rsid w:val="08B66AE7"/>
    <w:rsid w:val="08C571E9"/>
    <w:rsid w:val="08DD1D45"/>
    <w:rsid w:val="08E458C1"/>
    <w:rsid w:val="08F55D20"/>
    <w:rsid w:val="08FF094D"/>
    <w:rsid w:val="09061CDB"/>
    <w:rsid w:val="09C833C3"/>
    <w:rsid w:val="09FB55B8"/>
    <w:rsid w:val="0A0F696E"/>
    <w:rsid w:val="0A7D5FCD"/>
    <w:rsid w:val="0AF838A6"/>
    <w:rsid w:val="0B86024A"/>
    <w:rsid w:val="0BD601A7"/>
    <w:rsid w:val="0C2030B4"/>
    <w:rsid w:val="0C3618C3"/>
    <w:rsid w:val="0CA23AC9"/>
    <w:rsid w:val="0CB16402"/>
    <w:rsid w:val="0CF85DDF"/>
    <w:rsid w:val="0CFB767D"/>
    <w:rsid w:val="0D044784"/>
    <w:rsid w:val="0D98515C"/>
    <w:rsid w:val="0DC42FAC"/>
    <w:rsid w:val="0E082052"/>
    <w:rsid w:val="0EFD76DC"/>
    <w:rsid w:val="0F2864A1"/>
    <w:rsid w:val="0F2B5EC1"/>
    <w:rsid w:val="0F580DB7"/>
    <w:rsid w:val="0FDD306A"/>
    <w:rsid w:val="0FF64437"/>
    <w:rsid w:val="10613C9B"/>
    <w:rsid w:val="109A0F5B"/>
    <w:rsid w:val="10AF4A06"/>
    <w:rsid w:val="10D91F5E"/>
    <w:rsid w:val="10F30745"/>
    <w:rsid w:val="110411F6"/>
    <w:rsid w:val="113118BF"/>
    <w:rsid w:val="11652AA8"/>
    <w:rsid w:val="12010593"/>
    <w:rsid w:val="12053AB1"/>
    <w:rsid w:val="12152F8F"/>
    <w:rsid w:val="12153449"/>
    <w:rsid w:val="121865DB"/>
    <w:rsid w:val="122136E2"/>
    <w:rsid w:val="12333415"/>
    <w:rsid w:val="128D0D77"/>
    <w:rsid w:val="12AF6F40"/>
    <w:rsid w:val="12C972D1"/>
    <w:rsid w:val="12CD386A"/>
    <w:rsid w:val="12E110C3"/>
    <w:rsid w:val="12E806A4"/>
    <w:rsid w:val="13441E98"/>
    <w:rsid w:val="135B433C"/>
    <w:rsid w:val="136A10A1"/>
    <w:rsid w:val="13806603"/>
    <w:rsid w:val="13D5193B"/>
    <w:rsid w:val="13EE5AF3"/>
    <w:rsid w:val="142851FC"/>
    <w:rsid w:val="1440123E"/>
    <w:rsid w:val="146975C2"/>
    <w:rsid w:val="14771CDF"/>
    <w:rsid w:val="14E8498B"/>
    <w:rsid w:val="15044463"/>
    <w:rsid w:val="152C4882"/>
    <w:rsid w:val="15B900D5"/>
    <w:rsid w:val="15B93600"/>
    <w:rsid w:val="15D13671"/>
    <w:rsid w:val="162039C7"/>
    <w:rsid w:val="162E461F"/>
    <w:rsid w:val="17051824"/>
    <w:rsid w:val="175C54D9"/>
    <w:rsid w:val="17C70888"/>
    <w:rsid w:val="17C96348"/>
    <w:rsid w:val="17E23913"/>
    <w:rsid w:val="17E53404"/>
    <w:rsid w:val="183D713E"/>
    <w:rsid w:val="18716889"/>
    <w:rsid w:val="188E3A9B"/>
    <w:rsid w:val="18C942B7"/>
    <w:rsid w:val="192A5572"/>
    <w:rsid w:val="19325FDB"/>
    <w:rsid w:val="19406B43"/>
    <w:rsid w:val="19575C3B"/>
    <w:rsid w:val="19722A75"/>
    <w:rsid w:val="19843555"/>
    <w:rsid w:val="19D41982"/>
    <w:rsid w:val="19EF056A"/>
    <w:rsid w:val="19F07FAC"/>
    <w:rsid w:val="19F71507"/>
    <w:rsid w:val="1A424B3D"/>
    <w:rsid w:val="1A8A3DEE"/>
    <w:rsid w:val="1A8A4ECB"/>
    <w:rsid w:val="1A911621"/>
    <w:rsid w:val="1AF000F5"/>
    <w:rsid w:val="1B027E17"/>
    <w:rsid w:val="1B193AF0"/>
    <w:rsid w:val="1B272899"/>
    <w:rsid w:val="1B421B22"/>
    <w:rsid w:val="1B4A1EFB"/>
    <w:rsid w:val="1B87613B"/>
    <w:rsid w:val="1B91157A"/>
    <w:rsid w:val="1BA07D6D"/>
    <w:rsid w:val="1BCD63AF"/>
    <w:rsid w:val="1BE4366A"/>
    <w:rsid w:val="1BEF2AA3"/>
    <w:rsid w:val="1BF81957"/>
    <w:rsid w:val="1C393D1E"/>
    <w:rsid w:val="1C3B1844"/>
    <w:rsid w:val="1C6E7E6B"/>
    <w:rsid w:val="1C7A6810"/>
    <w:rsid w:val="1C7D1E5D"/>
    <w:rsid w:val="1CAD4A39"/>
    <w:rsid w:val="1CBA54CD"/>
    <w:rsid w:val="1CD35F20"/>
    <w:rsid w:val="1D0B6830"/>
    <w:rsid w:val="1D840FC9"/>
    <w:rsid w:val="1D921938"/>
    <w:rsid w:val="1DC31AF1"/>
    <w:rsid w:val="1E65704C"/>
    <w:rsid w:val="1E9F430C"/>
    <w:rsid w:val="1ECE002B"/>
    <w:rsid w:val="1ED33FB6"/>
    <w:rsid w:val="1EDD3086"/>
    <w:rsid w:val="1EF503D0"/>
    <w:rsid w:val="1F0D0FC0"/>
    <w:rsid w:val="1F106FB8"/>
    <w:rsid w:val="1F792DAF"/>
    <w:rsid w:val="1FB73CB1"/>
    <w:rsid w:val="1FBE4C66"/>
    <w:rsid w:val="204809D3"/>
    <w:rsid w:val="206F20D9"/>
    <w:rsid w:val="207B4905"/>
    <w:rsid w:val="209B0B03"/>
    <w:rsid w:val="20DD55C0"/>
    <w:rsid w:val="211437CE"/>
    <w:rsid w:val="212154AC"/>
    <w:rsid w:val="21DA38AD"/>
    <w:rsid w:val="2208041A"/>
    <w:rsid w:val="2228286B"/>
    <w:rsid w:val="2241123A"/>
    <w:rsid w:val="22552F34"/>
    <w:rsid w:val="2277734E"/>
    <w:rsid w:val="22C407E5"/>
    <w:rsid w:val="22C6199A"/>
    <w:rsid w:val="22D66F38"/>
    <w:rsid w:val="22DE117B"/>
    <w:rsid w:val="2318468D"/>
    <w:rsid w:val="23226F32"/>
    <w:rsid w:val="2376337C"/>
    <w:rsid w:val="23775858"/>
    <w:rsid w:val="23AB5501"/>
    <w:rsid w:val="23B4085A"/>
    <w:rsid w:val="23D35440"/>
    <w:rsid w:val="24101808"/>
    <w:rsid w:val="243674C1"/>
    <w:rsid w:val="25300031"/>
    <w:rsid w:val="25401C79"/>
    <w:rsid w:val="25875AFA"/>
    <w:rsid w:val="259E20C8"/>
    <w:rsid w:val="25B55F3D"/>
    <w:rsid w:val="25F45843"/>
    <w:rsid w:val="26396DF4"/>
    <w:rsid w:val="264A1001"/>
    <w:rsid w:val="264F6618"/>
    <w:rsid w:val="266F0A68"/>
    <w:rsid w:val="26832765"/>
    <w:rsid w:val="26E256DE"/>
    <w:rsid w:val="26F23447"/>
    <w:rsid w:val="27092B96"/>
    <w:rsid w:val="27433CA3"/>
    <w:rsid w:val="275015CD"/>
    <w:rsid w:val="27547C5E"/>
    <w:rsid w:val="2762122A"/>
    <w:rsid w:val="27A42993"/>
    <w:rsid w:val="27B96E8B"/>
    <w:rsid w:val="27DC037F"/>
    <w:rsid w:val="27E2526A"/>
    <w:rsid w:val="282D2989"/>
    <w:rsid w:val="2838132E"/>
    <w:rsid w:val="287266B4"/>
    <w:rsid w:val="28AB7D51"/>
    <w:rsid w:val="28B27332"/>
    <w:rsid w:val="28D70B46"/>
    <w:rsid w:val="28DA4193"/>
    <w:rsid w:val="28E15521"/>
    <w:rsid w:val="2940493E"/>
    <w:rsid w:val="297168A5"/>
    <w:rsid w:val="29CC7F7F"/>
    <w:rsid w:val="2A1B09C1"/>
    <w:rsid w:val="2A21651D"/>
    <w:rsid w:val="2A4E4E38"/>
    <w:rsid w:val="2A81520E"/>
    <w:rsid w:val="2AE35581"/>
    <w:rsid w:val="2B1716CE"/>
    <w:rsid w:val="2B230073"/>
    <w:rsid w:val="2B5E72FD"/>
    <w:rsid w:val="2BA41F0E"/>
    <w:rsid w:val="2BCF3D57"/>
    <w:rsid w:val="2BFD40B1"/>
    <w:rsid w:val="2C0F23A5"/>
    <w:rsid w:val="2C2D42BA"/>
    <w:rsid w:val="2C5A5D16"/>
    <w:rsid w:val="2CFB12A7"/>
    <w:rsid w:val="2D053ED4"/>
    <w:rsid w:val="2D2E44C6"/>
    <w:rsid w:val="2D5E3AFE"/>
    <w:rsid w:val="2D650101"/>
    <w:rsid w:val="2D870D8D"/>
    <w:rsid w:val="2D940DB4"/>
    <w:rsid w:val="2DA27975"/>
    <w:rsid w:val="2DAB1220"/>
    <w:rsid w:val="2DFE26D1"/>
    <w:rsid w:val="2E163EBF"/>
    <w:rsid w:val="2E1B14D5"/>
    <w:rsid w:val="2F0F2DE8"/>
    <w:rsid w:val="2F4862FA"/>
    <w:rsid w:val="2F524F0E"/>
    <w:rsid w:val="2FD14541"/>
    <w:rsid w:val="30183F1E"/>
    <w:rsid w:val="304A60A2"/>
    <w:rsid w:val="30656A38"/>
    <w:rsid w:val="308E41E1"/>
    <w:rsid w:val="30BD4AC6"/>
    <w:rsid w:val="311A3CC6"/>
    <w:rsid w:val="31293F09"/>
    <w:rsid w:val="31556AAC"/>
    <w:rsid w:val="3183186B"/>
    <w:rsid w:val="31C0486E"/>
    <w:rsid w:val="31CF045B"/>
    <w:rsid w:val="31D2634F"/>
    <w:rsid w:val="320E0D7E"/>
    <w:rsid w:val="322F37A1"/>
    <w:rsid w:val="32785148"/>
    <w:rsid w:val="32843AED"/>
    <w:rsid w:val="3296406E"/>
    <w:rsid w:val="32981347"/>
    <w:rsid w:val="32C739DA"/>
    <w:rsid w:val="3341553A"/>
    <w:rsid w:val="33614DCB"/>
    <w:rsid w:val="353C06AF"/>
    <w:rsid w:val="35A65B28"/>
    <w:rsid w:val="364307A9"/>
    <w:rsid w:val="368D6CE8"/>
    <w:rsid w:val="36BE6EA2"/>
    <w:rsid w:val="36D6243D"/>
    <w:rsid w:val="36EB413B"/>
    <w:rsid w:val="373D24BC"/>
    <w:rsid w:val="37977E1F"/>
    <w:rsid w:val="37A367C3"/>
    <w:rsid w:val="380F2E7D"/>
    <w:rsid w:val="38A65E3F"/>
    <w:rsid w:val="38A8014A"/>
    <w:rsid w:val="39203E44"/>
    <w:rsid w:val="39A16D33"/>
    <w:rsid w:val="39B66837"/>
    <w:rsid w:val="39DF5AAD"/>
    <w:rsid w:val="39E62997"/>
    <w:rsid w:val="3A0F0C00"/>
    <w:rsid w:val="3A396F6B"/>
    <w:rsid w:val="3ACC032B"/>
    <w:rsid w:val="3B9308FD"/>
    <w:rsid w:val="3BB014AF"/>
    <w:rsid w:val="3BC136BC"/>
    <w:rsid w:val="3BE92F91"/>
    <w:rsid w:val="3C073099"/>
    <w:rsid w:val="3C243C4B"/>
    <w:rsid w:val="3C2F4ACA"/>
    <w:rsid w:val="3C362D74"/>
    <w:rsid w:val="3C3D6ABB"/>
    <w:rsid w:val="3C4E0CC8"/>
    <w:rsid w:val="3C88242C"/>
    <w:rsid w:val="3CAF42BA"/>
    <w:rsid w:val="3CE06451"/>
    <w:rsid w:val="3D2C1009"/>
    <w:rsid w:val="3D480F3B"/>
    <w:rsid w:val="3D4A38CA"/>
    <w:rsid w:val="3D8C5F4C"/>
    <w:rsid w:val="3E3839DE"/>
    <w:rsid w:val="3E524A9F"/>
    <w:rsid w:val="3E524E74"/>
    <w:rsid w:val="3E703177"/>
    <w:rsid w:val="3EA01CAF"/>
    <w:rsid w:val="3EC84D62"/>
    <w:rsid w:val="3EFE4C27"/>
    <w:rsid w:val="3F012022"/>
    <w:rsid w:val="3F1C50AD"/>
    <w:rsid w:val="3F710F55"/>
    <w:rsid w:val="3F8A64BB"/>
    <w:rsid w:val="3FDF261D"/>
    <w:rsid w:val="3FE07E89"/>
    <w:rsid w:val="40220A12"/>
    <w:rsid w:val="40786313"/>
    <w:rsid w:val="40E55B37"/>
    <w:rsid w:val="40F55EEB"/>
    <w:rsid w:val="41016309"/>
    <w:rsid w:val="41210759"/>
    <w:rsid w:val="412209FA"/>
    <w:rsid w:val="41261D3C"/>
    <w:rsid w:val="4142704D"/>
    <w:rsid w:val="41741B70"/>
    <w:rsid w:val="41BA3087"/>
    <w:rsid w:val="41C21957"/>
    <w:rsid w:val="421A58D4"/>
    <w:rsid w:val="427434C5"/>
    <w:rsid w:val="42756FAE"/>
    <w:rsid w:val="428733DB"/>
    <w:rsid w:val="429A4C67"/>
    <w:rsid w:val="42C66673"/>
    <w:rsid w:val="42D71A17"/>
    <w:rsid w:val="42EA799C"/>
    <w:rsid w:val="4359067E"/>
    <w:rsid w:val="439D3B2B"/>
    <w:rsid w:val="44AF7326"/>
    <w:rsid w:val="44D26D39"/>
    <w:rsid w:val="44DD0E3B"/>
    <w:rsid w:val="44DF2E05"/>
    <w:rsid w:val="45034D45"/>
    <w:rsid w:val="45F4468E"/>
    <w:rsid w:val="46317690"/>
    <w:rsid w:val="4676552C"/>
    <w:rsid w:val="46B12D46"/>
    <w:rsid w:val="46E22739"/>
    <w:rsid w:val="47121270"/>
    <w:rsid w:val="47262F6D"/>
    <w:rsid w:val="477D72AF"/>
    <w:rsid w:val="479512E9"/>
    <w:rsid w:val="4876582E"/>
    <w:rsid w:val="48961A2D"/>
    <w:rsid w:val="4900334A"/>
    <w:rsid w:val="49357497"/>
    <w:rsid w:val="493D634C"/>
    <w:rsid w:val="4968161B"/>
    <w:rsid w:val="496B110B"/>
    <w:rsid w:val="496D09DF"/>
    <w:rsid w:val="49C8030C"/>
    <w:rsid w:val="4A01737A"/>
    <w:rsid w:val="4A1E1CDA"/>
    <w:rsid w:val="4A541B9F"/>
    <w:rsid w:val="4A7931B5"/>
    <w:rsid w:val="4AB03279"/>
    <w:rsid w:val="4AC9433B"/>
    <w:rsid w:val="4AFD1366"/>
    <w:rsid w:val="4B1B26BD"/>
    <w:rsid w:val="4B1D01E3"/>
    <w:rsid w:val="4B3C5C84"/>
    <w:rsid w:val="4B4614E8"/>
    <w:rsid w:val="4BB16E0F"/>
    <w:rsid w:val="4C177328"/>
    <w:rsid w:val="4C1C66ED"/>
    <w:rsid w:val="4CA566E2"/>
    <w:rsid w:val="4CD4421B"/>
    <w:rsid w:val="4D1473C4"/>
    <w:rsid w:val="4D7C5695"/>
    <w:rsid w:val="4D84279B"/>
    <w:rsid w:val="4D956757"/>
    <w:rsid w:val="4D9D385D"/>
    <w:rsid w:val="4DC82688"/>
    <w:rsid w:val="4DD059E1"/>
    <w:rsid w:val="4DEF3084"/>
    <w:rsid w:val="4E791BD4"/>
    <w:rsid w:val="4E877E2F"/>
    <w:rsid w:val="4F9F566B"/>
    <w:rsid w:val="4FA17635"/>
    <w:rsid w:val="4FA26F09"/>
    <w:rsid w:val="500733DD"/>
    <w:rsid w:val="500D0826"/>
    <w:rsid w:val="501F67AB"/>
    <w:rsid w:val="504D50C7"/>
    <w:rsid w:val="50632ECA"/>
    <w:rsid w:val="508A39CD"/>
    <w:rsid w:val="50E13A61"/>
    <w:rsid w:val="50E9068C"/>
    <w:rsid w:val="50EA5B15"/>
    <w:rsid w:val="510F4A72"/>
    <w:rsid w:val="513149E8"/>
    <w:rsid w:val="514F30C0"/>
    <w:rsid w:val="515D3A2F"/>
    <w:rsid w:val="51705511"/>
    <w:rsid w:val="51711289"/>
    <w:rsid w:val="518E20C8"/>
    <w:rsid w:val="51A534E7"/>
    <w:rsid w:val="51D81308"/>
    <w:rsid w:val="51E67581"/>
    <w:rsid w:val="522D3402"/>
    <w:rsid w:val="523B4527"/>
    <w:rsid w:val="52477B6B"/>
    <w:rsid w:val="52754DA9"/>
    <w:rsid w:val="52B14033"/>
    <w:rsid w:val="52DF240B"/>
    <w:rsid w:val="52FA2DAD"/>
    <w:rsid w:val="5327153A"/>
    <w:rsid w:val="53283BC9"/>
    <w:rsid w:val="53346A12"/>
    <w:rsid w:val="53937294"/>
    <w:rsid w:val="53AE0572"/>
    <w:rsid w:val="53F67CBE"/>
    <w:rsid w:val="5402441A"/>
    <w:rsid w:val="5411465D"/>
    <w:rsid w:val="54573C79"/>
    <w:rsid w:val="548D63DA"/>
    <w:rsid w:val="54BF5640"/>
    <w:rsid w:val="55061145"/>
    <w:rsid w:val="551E7032"/>
    <w:rsid w:val="55533CA7"/>
    <w:rsid w:val="55656B42"/>
    <w:rsid w:val="55A0213D"/>
    <w:rsid w:val="55B856D8"/>
    <w:rsid w:val="55FC08E0"/>
    <w:rsid w:val="563D5BDD"/>
    <w:rsid w:val="565D1DDC"/>
    <w:rsid w:val="56737851"/>
    <w:rsid w:val="56C854A7"/>
    <w:rsid w:val="56CE1D23"/>
    <w:rsid w:val="57233025"/>
    <w:rsid w:val="57315742"/>
    <w:rsid w:val="57A06424"/>
    <w:rsid w:val="57B974E6"/>
    <w:rsid w:val="57E20F4D"/>
    <w:rsid w:val="57F549C2"/>
    <w:rsid w:val="588673C8"/>
    <w:rsid w:val="596B47B7"/>
    <w:rsid w:val="597E09E7"/>
    <w:rsid w:val="598B6C60"/>
    <w:rsid w:val="59BA656A"/>
    <w:rsid w:val="5A04713E"/>
    <w:rsid w:val="5A3410A5"/>
    <w:rsid w:val="5A56101C"/>
    <w:rsid w:val="5A821E11"/>
    <w:rsid w:val="5AB4460B"/>
    <w:rsid w:val="5B04316E"/>
    <w:rsid w:val="5B392E17"/>
    <w:rsid w:val="5B4C075F"/>
    <w:rsid w:val="5B5F2276"/>
    <w:rsid w:val="5B8D1F10"/>
    <w:rsid w:val="5B9444F1"/>
    <w:rsid w:val="5BD9216F"/>
    <w:rsid w:val="5C0D1BAE"/>
    <w:rsid w:val="5CA6628A"/>
    <w:rsid w:val="5CAC2041"/>
    <w:rsid w:val="5D467A6D"/>
    <w:rsid w:val="5D7F0889"/>
    <w:rsid w:val="5D9500AD"/>
    <w:rsid w:val="5DA402F0"/>
    <w:rsid w:val="5DF11787"/>
    <w:rsid w:val="5DF72B16"/>
    <w:rsid w:val="5E162F9C"/>
    <w:rsid w:val="5E1E62F4"/>
    <w:rsid w:val="5E6E2DD8"/>
    <w:rsid w:val="5E6F4DA2"/>
    <w:rsid w:val="5EC93EDE"/>
    <w:rsid w:val="5F0E0117"/>
    <w:rsid w:val="5F13572D"/>
    <w:rsid w:val="5F1F0576"/>
    <w:rsid w:val="5F7C1524"/>
    <w:rsid w:val="5FBC5DC5"/>
    <w:rsid w:val="60067040"/>
    <w:rsid w:val="600734E4"/>
    <w:rsid w:val="6074044E"/>
    <w:rsid w:val="60862946"/>
    <w:rsid w:val="608E59B3"/>
    <w:rsid w:val="608E7761"/>
    <w:rsid w:val="60C50CA9"/>
    <w:rsid w:val="61171B87"/>
    <w:rsid w:val="611759A9"/>
    <w:rsid w:val="613F280A"/>
    <w:rsid w:val="614B05E3"/>
    <w:rsid w:val="61EF4230"/>
    <w:rsid w:val="625978FB"/>
    <w:rsid w:val="625E13B5"/>
    <w:rsid w:val="62862C66"/>
    <w:rsid w:val="628D3A49"/>
    <w:rsid w:val="62B114E5"/>
    <w:rsid w:val="62BE6D6D"/>
    <w:rsid w:val="630261E5"/>
    <w:rsid w:val="63107875"/>
    <w:rsid w:val="63161742"/>
    <w:rsid w:val="632E2B36"/>
    <w:rsid w:val="63302D52"/>
    <w:rsid w:val="6339705A"/>
    <w:rsid w:val="63514A76"/>
    <w:rsid w:val="63F20007"/>
    <w:rsid w:val="643B19AE"/>
    <w:rsid w:val="64B41760"/>
    <w:rsid w:val="64C70F64"/>
    <w:rsid w:val="64DC74CF"/>
    <w:rsid w:val="64EA33D4"/>
    <w:rsid w:val="64FF0C2E"/>
    <w:rsid w:val="653D1756"/>
    <w:rsid w:val="65B82E88"/>
    <w:rsid w:val="65F04A1A"/>
    <w:rsid w:val="66174C04"/>
    <w:rsid w:val="662714BD"/>
    <w:rsid w:val="6641119C"/>
    <w:rsid w:val="669058B5"/>
    <w:rsid w:val="669C425A"/>
    <w:rsid w:val="66C9448E"/>
    <w:rsid w:val="66CF4630"/>
    <w:rsid w:val="67002A3B"/>
    <w:rsid w:val="674548F2"/>
    <w:rsid w:val="681A5D7E"/>
    <w:rsid w:val="683A78D3"/>
    <w:rsid w:val="683E0616"/>
    <w:rsid w:val="688B4586"/>
    <w:rsid w:val="68C61A62"/>
    <w:rsid w:val="68F640F6"/>
    <w:rsid w:val="690305C1"/>
    <w:rsid w:val="69192872"/>
    <w:rsid w:val="694035C3"/>
    <w:rsid w:val="69823BDB"/>
    <w:rsid w:val="699851AD"/>
    <w:rsid w:val="69A2602B"/>
    <w:rsid w:val="69AC2A06"/>
    <w:rsid w:val="69D1246D"/>
    <w:rsid w:val="69D63F27"/>
    <w:rsid w:val="6A4B0471"/>
    <w:rsid w:val="6A582570"/>
    <w:rsid w:val="6A6B0B13"/>
    <w:rsid w:val="6A773014"/>
    <w:rsid w:val="6A815C41"/>
    <w:rsid w:val="6A8F4802"/>
    <w:rsid w:val="6ABF6769"/>
    <w:rsid w:val="6AD62431"/>
    <w:rsid w:val="6AF3785D"/>
    <w:rsid w:val="6AF723A7"/>
    <w:rsid w:val="6B2F38EF"/>
    <w:rsid w:val="6B4A3901"/>
    <w:rsid w:val="6B4C44A1"/>
    <w:rsid w:val="6B8F0831"/>
    <w:rsid w:val="6BE26BB3"/>
    <w:rsid w:val="6C16685D"/>
    <w:rsid w:val="6C5B6B6F"/>
    <w:rsid w:val="6CA55DD8"/>
    <w:rsid w:val="6CD71C8F"/>
    <w:rsid w:val="6D9419BA"/>
    <w:rsid w:val="6E180321"/>
    <w:rsid w:val="6E2434B3"/>
    <w:rsid w:val="6E7C509D"/>
    <w:rsid w:val="6EB81E4D"/>
    <w:rsid w:val="6EDC5B3C"/>
    <w:rsid w:val="6F020D26"/>
    <w:rsid w:val="6F8D32DA"/>
    <w:rsid w:val="704A4D27"/>
    <w:rsid w:val="708B7819"/>
    <w:rsid w:val="70DA5631"/>
    <w:rsid w:val="711C4915"/>
    <w:rsid w:val="713E5052"/>
    <w:rsid w:val="716F2C97"/>
    <w:rsid w:val="71900E5F"/>
    <w:rsid w:val="71A943D4"/>
    <w:rsid w:val="71AB5C99"/>
    <w:rsid w:val="72086C48"/>
    <w:rsid w:val="7214383E"/>
    <w:rsid w:val="721D0945"/>
    <w:rsid w:val="72B827D6"/>
    <w:rsid w:val="72EC6569"/>
    <w:rsid w:val="72FF004B"/>
    <w:rsid w:val="73263829"/>
    <w:rsid w:val="7395275D"/>
    <w:rsid w:val="73D56FFD"/>
    <w:rsid w:val="73FC0A2E"/>
    <w:rsid w:val="740A6D83"/>
    <w:rsid w:val="743508AF"/>
    <w:rsid w:val="74510D7A"/>
    <w:rsid w:val="74895730"/>
    <w:rsid w:val="748E0554"/>
    <w:rsid w:val="74F33BDF"/>
    <w:rsid w:val="75E874BC"/>
    <w:rsid w:val="76962A74"/>
    <w:rsid w:val="76FB4FCD"/>
    <w:rsid w:val="7730111A"/>
    <w:rsid w:val="773B2CFE"/>
    <w:rsid w:val="77732DB5"/>
    <w:rsid w:val="779571D0"/>
    <w:rsid w:val="77A15B74"/>
    <w:rsid w:val="77A17922"/>
    <w:rsid w:val="77C57938"/>
    <w:rsid w:val="78173265"/>
    <w:rsid w:val="7821306F"/>
    <w:rsid w:val="78756599"/>
    <w:rsid w:val="788D0D8C"/>
    <w:rsid w:val="789F4706"/>
    <w:rsid w:val="78F61EF0"/>
    <w:rsid w:val="79053EE1"/>
    <w:rsid w:val="795409C4"/>
    <w:rsid w:val="79570BE0"/>
    <w:rsid w:val="797F5A41"/>
    <w:rsid w:val="7993773F"/>
    <w:rsid w:val="799A58A0"/>
    <w:rsid w:val="79F006ED"/>
    <w:rsid w:val="7A1563A6"/>
    <w:rsid w:val="7A990D85"/>
    <w:rsid w:val="7AAA4D40"/>
    <w:rsid w:val="7AAE0103"/>
    <w:rsid w:val="7AD4000F"/>
    <w:rsid w:val="7B1B3F60"/>
    <w:rsid w:val="7B2965AD"/>
    <w:rsid w:val="7B6048B1"/>
    <w:rsid w:val="7BA52E06"/>
    <w:rsid w:val="7BAC2D3A"/>
    <w:rsid w:val="7BB5765B"/>
    <w:rsid w:val="7BFA3BBC"/>
    <w:rsid w:val="7C99506C"/>
    <w:rsid w:val="7CDD764F"/>
    <w:rsid w:val="7DAC7021"/>
    <w:rsid w:val="7DB84C86"/>
    <w:rsid w:val="7DD81BC4"/>
    <w:rsid w:val="7E0230E5"/>
    <w:rsid w:val="7E551467"/>
    <w:rsid w:val="7EB16044"/>
    <w:rsid w:val="7EFC7B34"/>
    <w:rsid w:val="7F0F1615"/>
    <w:rsid w:val="7F565496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autoSpaceDE w:val="0"/>
      <w:autoSpaceDN w:val="0"/>
      <w:adjustRightInd w:val="0"/>
      <w:snapToGrid w:val="0"/>
      <w:spacing w:line="300" w:lineRule="auto"/>
      <w:ind w:left="958" w:right="-120" w:rightChars="-120"/>
      <w:textAlignment w:val="baseline"/>
    </w:pPr>
    <w:rPr>
      <w:rFonts w:ascii="宋体" w:hAnsi="宋体" w:eastAsia="Arial" w:cs="Arial"/>
      <w:snapToGrid w:val="0"/>
      <w:color w:val="000000"/>
      <w:sz w:val="28"/>
      <w:szCs w:val="21"/>
      <w:lang w:val="en-US" w:eastAsia="en-US" w:bidi="ar-SA"/>
    </w:rPr>
  </w:style>
  <w:style w:type="paragraph" w:styleId="3">
    <w:name w:val="Body Text"/>
    <w:next w:val="4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|1"/>
    <w:qFormat/>
    <w:uiPriority w:val="0"/>
    <w:pPr>
      <w:kinsoku w:val="0"/>
      <w:autoSpaceDE w:val="0"/>
      <w:autoSpaceDN w:val="0"/>
      <w:adjustRightInd w:val="0"/>
      <w:snapToGrid w:val="0"/>
      <w:spacing w:line="480" w:lineRule="auto"/>
      <w:ind w:firstLine="400"/>
      <w:textAlignment w:val="baseline"/>
    </w:pPr>
    <w:rPr>
      <w:rFonts w:ascii="宋体" w:hAnsi="宋体" w:eastAsia="Arial" w:cs="宋体"/>
      <w:snapToGrid w:val="0"/>
      <w:color w:val="000000"/>
      <w:sz w:val="22"/>
      <w:szCs w:val="21"/>
      <w:lang w:val="zh-TW" w:eastAsia="zh-TW" w:bidi="zh-TW"/>
    </w:rPr>
  </w:style>
  <w:style w:type="paragraph" w:customStyle="1" w:styleId="12">
    <w:name w:val="Other|1"/>
    <w:qFormat/>
    <w:uiPriority w:val="0"/>
    <w:pPr>
      <w:kinsoku w:val="0"/>
      <w:autoSpaceDE w:val="0"/>
      <w:autoSpaceDN w:val="0"/>
      <w:adjustRightInd w:val="0"/>
      <w:snapToGrid w:val="0"/>
      <w:spacing w:line="480" w:lineRule="auto"/>
      <w:ind w:firstLine="400"/>
      <w:textAlignment w:val="baseline"/>
    </w:pPr>
    <w:rPr>
      <w:rFonts w:ascii="宋体" w:hAnsi="宋体" w:eastAsia="Arial" w:cs="宋体"/>
      <w:snapToGrid w:val="0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2957</Words>
  <Characters>3069</Characters>
  <Lines>1</Lines>
  <Paragraphs>1</Paragraphs>
  <TotalTime>0</TotalTime>
  <ScaleCrop>false</ScaleCrop>
  <LinksUpToDate>false</LinksUpToDate>
  <CharactersWithSpaces>3210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2024-04-18T05:06:00Z</dcterms:created>
  <dc:creator>毛传雨</dc:creator>
  <cp:lastModifiedBy>欧欧</cp:lastModifiedBy>
  <cp:lastPrinted>2024-10-28T04:51:08Z</cp:lastPrinted>
  <dcterms:modified xsi:type="dcterms:W3CDTF">2024-10-28T05:05:30Z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C8BC118D778541C28EAFFC45021AA508_13</vt:lpwstr>
  </property>
</Properties>
</file>